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850" w:rsidRDefault="00185850" w:rsidP="00185850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185850" w:rsidRDefault="00185850" w:rsidP="001858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185850" w:rsidRPr="00E01119" w:rsidRDefault="00185850" w:rsidP="001858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196"/>
        <w:gridCol w:w="5505"/>
        <w:gridCol w:w="915"/>
        <w:gridCol w:w="700"/>
        <w:gridCol w:w="996"/>
        <w:gridCol w:w="1237"/>
        <w:gridCol w:w="1428"/>
        <w:gridCol w:w="1836"/>
      </w:tblGrid>
      <w:tr w:rsidR="00185850" w:rsidRPr="00E01119" w:rsidTr="00EF0AA9">
        <w:trPr>
          <w:jc w:val="center"/>
        </w:trPr>
        <w:tc>
          <w:tcPr>
            <w:tcW w:w="176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5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93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98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185850" w:rsidRPr="00E01119" w:rsidRDefault="00185850" w:rsidP="00EF0AA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8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24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03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65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98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185850" w:rsidRPr="00E01119" w:rsidTr="00EF0AA9">
        <w:trPr>
          <w:jc w:val="center"/>
        </w:trPr>
        <w:tc>
          <w:tcPr>
            <w:tcW w:w="176" w:type="pct"/>
            <w:vAlign w:val="center"/>
          </w:tcPr>
          <w:p w:rsidR="00185850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5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Средство дезинфицирующее</w:t>
            </w:r>
          </w:p>
        </w:tc>
        <w:tc>
          <w:tcPr>
            <w:tcW w:w="1793" w:type="pct"/>
          </w:tcPr>
          <w:p w:rsidR="00185850" w:rsidRPr="00410129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должно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представлять\</w:t>
            </w:r>
            <w:proofErr w:type="spellEnd"/>
            <w:r w:rsidRPr="00410129">
              <w:rPr>
                <w:rFonts w:ascii="Times New Roman" w:hAnsi="Times New Roman" w:cs="Times New Roman"/>
                <w:sz w:val="24"/>
                <w:szCs w:val="24"/>
              </w:rPr>
              <w:t xml:space="preserve"> собой прозрачную жидкость от бесцветного до желтого цвета, допускается в процессе хранения выпадение незначительного осадка. </w:t>
            </w:r>
            <w:proofErr w:type="gramStart"/>
            <w:r w:rsidRPr="00410129">
              <w:rPr>
                <w:rFonts w:ascii="Times New Roman" w:hAnsi="Times New Roman" w:cs="Times New Roman"/>
                <w:sz w:val="24"/>
                <w:szCs w:val="24"/>
              </w:rPr>
              <w:t xml:space="preserve">В качестве действующих веществ содержит </w:t>
            </w:r>
            <w:proofErr w:type="spellStart"/>
            <w:r w:rsidRPr="00410129">
              <w:rPr>
                <w:rFonts w:ascii="Times New Roman" w:hAnsi="Times New Roman" w:cs="Times New Roman"/>
                <w:sz w:val="24"/>
                <w:szCs w:val="24"/>
              </w:rPr>
              <w:t>N,N-бис</w:t>
            </w:r>
            <w:proofErr w:type="spellEnd"/>
            <w:r w:rsidRPr="00410129">
              <w:rPr>
                <w:rFonts w:ascii="Times New Roman" w:hAnsi="Times New Roman" w:cs="Times New Roman"/>
                <w:sz w:val="24"/>
                <w:szCs w:val="24"/>
              </w:rPr>
              <w:t xml:space="preserve">-(3-аминопропил) </w:t>
            </w:r>
            <w:proofErr w:type="spellStart"/>
            <w:r w:rsidRPr="00410129">
              <w:rPr>
                <w:rFonts w:ascii="Times New Roman" w:hAnsi="Times New Roman" w:cs="Times New Roman"/>
                <w:sz w:val="24"/>
                <w:szCs w:val="24"/>
              </w:rPr>
              <w:t>додециламин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менее 5,5% и не более 6,5%</w:t>
            </w:r>
            <w:r w:rsidRPr="004101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0129">
              <w:rPr>
                <w:rFonts w:ascii="Times New Roman" w:hAnsi="Times New Roman" w:cs="Times New Roman"/>
                <w:sz w:val="24"/>
                <w:szCs w:val="24"/>
              </w:rPr>
              <w:t>дидецилдиметиламмонийхлорид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менее </w:t>
            </w:r>
            <w:r w:rsidRPr="00410129">
              <w:rPr>
                <w:rFonts w:ascii="Times New Roman" w:hAnsi="Times New Roman" w:cs="Times New Roman"/>
                <w:sz w:val="24"/>
                <w:szCs w:val="24"/>
              </w:rPr>
              <w:t xml:space="preserve">8%, смесь </w:t>
            </w:r>
            <w:proofErr w:type="spellStart"/>
            <w:r w:rsidRPr="00410129">
              <w:rPr>
                <w:rFonts w:ascii="Times New Roman" w:hAnsi="Times New Roman" w:cs="Times New Roman"/>
                <w:sz w:val="24"/>
                <w:szCs w:val="24"/>
              </w:rPr>
              <w:t>алкилдиметилбензиламмоний</w:t>
            </w:r>
            <w:proofErr w:type="spellEnd"/>
            <w:r w:rsidRPr="00410129">
              <w:rPr>
                <w:rFonts w:ascii="Times New Roman" w:hAnsi="Times New Roman" w:cs="Times New Roman"/>
                <w:sz w:val="24"/>
                <w:szCs w:val="24"/>
              </w:rPr>
              <w:t xml:space="preserve"> хлорида и </w:t>
            </w:r>
            <w:proofErr w:type="spellStart"/>
            <w:r w:rsidRPr="00410129">
              <w:rPr>
                <w:rFonts w:ascii="Times New Roman" w:hAnsi="Times New Roman" w:cs="Times New Roman"/>
                <w:sz w:val="24"/>
                <w:szCs w:val="24"/>
              </w:rPr>
              <w:t>алкилдиметилэтилбензиламмоний</w:t>
            </w:r>
            <w:proofErr w:type="spellEnd"/>
            <w:r w:rsidRPr="00410129">
              <w:rPr>
                <w:rFonts w:ascii="Times New Roman" w:hAnsi="Times New Roman" w:cs="Times New Roman"/>
                <w:sz w:val="24"/>
                <w:szCs w:val="24"/>
              </w:rPr>
              <w:t xml:space="preserve"> хлорида суммарно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менее 13,0% и не более 15,0%</w:t>
            </w:r>
            <w:r w:rsidRPr="00410129">
              <w:rPr>
                <w:rFonts w:ascii="Times New Roman" w:hAnsi="Times New Roman" w:cs="Times New Roman"/>
                <w:sz w:val="24"/>
                <w:szCs w:val="24"/>
              </w:rPr>
              <w:t xml:space="preserve">, полимер </w:t>
            </w:r>
            <w:proofErr w:type="spellStart"/>
            <w:r w:rsidRPr="00410129">
              <w:rPr>
                <w:rFonts w:ascii="Times New Roman" w:hAnsi="Times New Roman" w:cs="Times New Roman"/>
                <w:sz w:val="24"/>
                <w:szCs w:val="24"/>
              </w:rPr>
              <w:t>полигексаметиленгуанидин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менее </w:t>
            </w:r>
            <w:r w:rsidRPr="00410129">
              <w:rPr>
                <w:rFonts w:ascii="Times New Roman" w:hAnsi="Times New Roman" w:cs="Times New Roman"/>
                <w:sz w:val="24"/>
                <w:szCs w:val="24"/>
              </w:rPr>
              <w:t>2,5%,изопропиловый 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ирт не менее 5%.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1% водного раствора не менее  9,0 и не боле </w:t>
            </w:r>
            <w:r w:rsidRPr="00410129">
              <w:rPr>
                <w:rFonts w:ascii="Times New Roman" w:hAnsi="Times New Roman" w:cs="Times New Roman"/>
                <w:sz w:val="24"/>
                <w:szCs w:val="24"/>
              </w:rPr>
              <w:t>11,0.</w:t>
            </w:r>
            <w:proofErr w:type="gramEnd"/>
          </w:p>
          <w:p w:rsidR="00185850" w:rsidRPr="00410129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129">
              <w:rPr>
                <w:rFonts w:ascii="Times New Roman" w:hAnsi="Times New Roman" w:cs="Times New Roman"/>
                <w:sz w:val="24"/>
                <w:szCs w:val="24"/>
              </w:rPr>
              <w:t xml:space="preserve">Срок годности 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 w:rsidRPr="00410129">
              <w:rPr>
                <w:rFonts w:ascii="Times New Roman" w:hAnsi="Times New Roman" w:cs="Times New Roman"/>
                <w:sz w:val="24"/>
                <w:szCs w:val="24"/>
              </w:rPr>
              <w:t xml:space="preserve"> 5 лет. </w:t>
            </w:r>
          </w:p>
          <w:p w:rsidR="00185850" w:rsidRPr="00BB31CE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129">
              <w:rPr>
                <w:rFonts w:ascii="Times New Roman" w:hAnsi="Times New Roman" w:cs="Times New Roman"/>
                <w:sz w:val="24"/>
                <w:szCs w:val="24"/>
              </w:rPr>
              <w:t xml:space="preserve">Срок годности рабочих растворов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B31C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B31CE">
              <w:rPr>
                <w:rFonts w:ascii="Times New Roman" w:hAnsi="Times New Roman" w:cs="Times New Roman"/>
                <w:sz w:val="24"/>
                <w:szCs w:val="24"/>
              </w:rPr>
              <w:t>редстводолжнооблад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</w:t>
            </w:r>
            <w:proofErr w:type="spellEnd"/>
            <w:r w:rsidRPr="00BB31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31CE">
              <w:rPr>
                <w:rFonts w:ascii="Times New Roman" w:hAnsi="Times New Roman" w:cs="Times New Roman"/>
                <w:sz w:val="24"/>
                <w:szCs w:val="24"/>
              </w:rPr>
              <w:t>антимикробной</w:t>
            </w:r>
            <w:proofErr w:type="spellEnd"/>
            <w:r w:rsidRPr="00BB31CE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активностью в отношении грамотрицательных и грамположительных (включая микобактерии туберкулеза, возбудителей внутрибольничных инфекций, в т.ч. синегнойной палочки, анаэробной инфекции) микроорганизмов, вирусов (включая аденовирусы, все типы вирусов гриппа, в т.ч. вирусов «птичьего» гриппа H5N1, «свиного» гриппа А/H1N1, </w:t>
            </w:r>
            <w:proofErr w:type="spellStart"/>
            <w:r w:rsidRPr="00BB31CE">
              <w:rPr>
                <w:rFonts w:ascii="Times New Roman" w:hAnsi="Times New Roman" w:cs="Times New Roman"/>
                <w:sz w:val="24"/>
                <w:szCs w:val="24"/>
              </w:rPr>
              <w:t>парагриппа</w:t>
            </w:r>
            <w:proofErr w:type="spellEnd"/>
            <w:r w:rsidRPr="00BB31CE">
              <w:rPr>
                <w:rFonts w:ascii="Times New Roman" w:hAnsi="Times New Roman" w:cs="Times New Roman"/>
                <w:sz w:val="24"/>
                <w:szCs w:val="24"/>
              </w:rPr>
              <w:t xml:space="preserve">, возбудителей острых респираторных инфекций, </w:t>
            </w:r>
            <w:proofErr w:type="spellStart"/>
            <w:r w:rsidRPr="00BB31CE">
              <w:rPr>
                <w:rFonts w:ascii="Times New Roman" w:hAnsi="Times New Roman" w:cs="Times New Roman"/>
                <w:sz w:val="24"/>
                <w:szCs w:val="24"/>
              </w:rPr>
              <w:t>энтеровирусы</w:t>
            </w:r>
            <w:proofErr w:type="spellEnd"/>
            <w:r w:rsidRPr="00BB31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B31CE">
              <w:rPr>
                <w:rFonts w:ascii="Times New Roman" w:hAnsi="Times New Roman" w:cs="Times New Roman"/>
                <w:sz w:val="24"/>
                <w:szCs w:val="24"/>
              </w:rPr>
              <w:t>ротавирусы</w:t>
            </w:r>
            <w:proofErr w:type="spellEnd"/>
            <w:r w:rsidRPr="00BB31CE">
              <w:rPr>
                <w:rFonts w:ascii="Times New Roman" w:hAnsi="Times New Roman" w:cs="Times New Roman"/>
                <w:sz w:val="24"/>
                <w:szCs w:val="24"/>
              </w:rPr>
              <w:t xml:space="preserve">, вирус полиомиелита, вирусы </w:t>
            </w:r>
            <w:proofErr w:type="spellStart"/>
            <w:r w:rsidRPr="00BB31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энтеральных</w:t>
            </w:r>
            <w:proofErr w:type="spellEnd"/>
            <w:r w:rsidRPr="00BB31CE">
              <w:rPr>
                <w:rFonts w:ascii="Times New Roman" w:hAnsi="Times New Roman" w:cs="Times New Roman"/>
                <w:sz w:val="24"/>
                <w:szCs w:val="24"/>
              </w:rPr>
              <w:t>, парентеральных гепатитов, герпеса, «</w:t>
            </w:r>
            <w:proofErr w:type="spellStart"/>
            <w:r w:rsidRPr="00BB31CE">
              <w:rPr>
                <w:rFonts w:ascii="Times New Roman" w:hAnsi="Times New Roman" w:cs="Times New Roman"/>
                <w:sz w:val="24"/>
                <w:szCs w:val="24"/>
              </w:rPr>
              <w:t>атипичной</w:t>
            </w:r>
            <w:proofErr w:type="spellEnd"/>
            <w:r w:rsidRPr="00BB31CE">
              <w:rPr>
                <w:rFonts w:ascii="Times New Roman" w:hAnsi="Times New Roman" w:cs="Times New Roman"/>
                <w:sz w:val="24"/>
                <w:szCs w:val="24"/>
              </w:rPr>
              <w:t xml:space="preserve"> пневмонии» (SARS), ВИЧ-инфекции и др.), патогенных грибов рода </w:t>
            </w:r>
            <w:proofErr w:type="spellStart"/>
            <w:r w:rsidRPr="00BB31CE">
              <w:rPr>
                <w:rFonts w:ascii="Times New Roman" w:hAnsi="Times New Roman" w:cs="Times New Roman"/>
                <w:sz w:val="24"/>
                <w:szCs w:val="24"/>
              </w:rPr>
              <w:t>Кандида</w:t>
            </w:r>
            <w:proofErr w:type="spellEnd"/>
            <w:r w:rsidRPr="00BB31CE">
              <w:rPr>
                <w:rFonts w:ascii="Times New Roman" w:hAnsi="Times New Roman" w:cs="Times New Roman"/>
                <w:sz w:val="24"/>
                <w:szCs w:val="24"/>
              </w:rPr>
              <w:t xml:space="preserve">, Трихофитон и плесневых грибов; средство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обладать</w:t>
            </w:r>
            <w:r w:rsidRPr="00BB31CE">
              <w:rPr>
                <w:rFonts w:ascii="Times New Roman" w:hAnsi="Times New Roman" w:cs="Times New Roman"/>
                <w:sz w:val="24"/>
                <w:szCs w:val="24"/>
              </w:rPr>
              <w:t>спороцидной</w:t>
            </w:r>
            <w:proofErr w:type="spellEnd"/>
            <w:r w:rsidRPr="00BB31CE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активностью.</w:t>
            </w:r>
          </w:p>
          <w:p w:rsidR="00185850" w:rsidRPr="00704DAC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1CE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обладать</w:t>
            </w:r>
            <w:r w:rsidRPr="00BB31CE">
              <w:rPr>
                <w:rFonts w:ascii="Times New Roman" w:hAnsi="Times New Roman" w:cs="Times New Roman"/>
                <w:sz w:val="24"/>
                <w:szCs w:val="24"/>
              </w:rPr>
              <w:t>овоцидными</w:t>
            </w:r>
            <w:proofErr w:type="spellEnd"/>
            <w:r w:rsidRPr="00BB31CE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свойствами в отношении возбудителей паразитарных болезней (цист и </w:t>
            </w:r>
            <w:proofErr w:type="spellStart"/>
            <w:r w:rsidRPr="00BB31CE">
              <w:rPr>
                <w:rFonts w:ascii="Times New Roman" w:hAnsi="Times New Roman" w:cs="Times New Roman"/>
                <w:sz w:val="24"/>
                <w:szCs w:val="24"/>
              </w:rPr>
              <w:t>ооцист</w:t>
            </w:r>
            <w:proofErr w:type="spellEnd"/>
            <w:r w:rsidRPr="00BB31CE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простейших, яиц и личинок гельминтов, остриц)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Должно иметь</w:t>
            </w:r>
            <w:r w:rsidRPr="00BB31CE">
              <w:rPr>
                <w:rFonts w:ascii="Times New Roman" w:hAnsi="Times New Roman" w:cs="Times New Roman"/>
                <w:sz w:val="24"/>
                <w:szCs w:val="24"/>
              </w:rPr>
              <w:t xml:space="preserve"> хорошие моющие и дезодорирующие свойства, не портит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B31CE">
              <w:rPr>
                <w:rFonts w:ascii="Times New Roman" w:hAnsi="Times New Roman" w:cs="Times New Roman"/>
                <w:sz w:val="24"/>
                <w:szCs w:val="24"/>
              </w:rPr>
              <w:t xml:space="preserve"> обрабаты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ваемые объекты, не обесцвечивать ткани, не фиксировать </w:t>
            </w:r>
            <w:r w:rsidRPr="00BB31CE"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ические загрязнения, не вызывать</w:t>
            </w:r>
            <w:r w:rsidRPr="00BB31CE">
              <w:rPr>
                <w:rFonts w:ascii="Times New Roman" w:hAnsi="Times New Roman" w:cs="Times New Roman"/>
                <w:sz w:val="24"/>
                <w:szCs w:val="24"/>
              </w:rPr>
              <w:t xml:space="preserve"> коррозии металлов, включая углеродистую сталь и сплавы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B31CE">
              <w:rPr>
                <w:rFonts w:ascii="Times New Roman" w:hAnsi="Times New Roman" w:cs="Times New Roman"/>
                <w:sz w:val="24"/>
                <w:szCs w:val="24"/>
              </w:rPr>
              <w:t xml:space="preserve">Рабочие растворы в концентрации до 5% не оказывают кожно-раздражающего </w:t>
            </w:r>
            <w:proofErr w:type="spellStart"/>
            <w:r w:rsidRPr="00BB31CE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B31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B31CE">
              <w:rPr>
                <w:rFonts w:ascii="Times New Roman" w:hAnsi="Times New Roman" w:cs="Times New Roman"/>
                <w:sz w:val="24"/>
                <w:szCs w:val="24"/>
              </w:rPr>
              <w:t>редназначенотакжедля</w:t>
            </w:r>
            <w:proofErr w:type="spellEnd"/>
            <w:r w:rsidRPr="00BB31CE">
              <w:rPr>
                <w:rFonts w:ascii="Times New Roman" w:hAnsi="Times New Roman" w:cs="Times New Roman"/>
                <w:sz w:val="24"/>
                <w:szCs w:val="24"/>
              </w:rPr>
              <w:t xml:space="preserve"> пропитывания </w:t>
            </w:r>
            <w:proofErr w:type="spellStart"/>
            <w:r w:rsidRPr="00BB31CE">
              <w:rPr>
                <w:rFonts w:ascii="Times New Roman" w:hAnsi="Times New Roman" w:cs="Times New Roman"/>
                <w:sz w:val="24"/>
                <w:szCs w:val="24"/>
              </w:rPr>
              <w:t>дезковриков</w:t>
            </w:r>
            <w:proofErr w:type="spellEnd"/>
            <w:r w:rsidRPr="00BB31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B31CE">
              <w:rPr>
                <w:rFonts w:ascii="Times New Roman" w:hAnsi="Times New Roman" w:cs="Times New Roman"/>
                <w:sz w:val="24"/>
                <w:szCs w:val="24"/>
              </w:rPr>
              <w:t>дезматов</w:t>
            </w:r>
            <w:proofErr w:type="spellEnd"/>
            <w:r w:rsidRPr="00BB31C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B31CE">
              <w:rPr>
                <w:rFonts w:ascii="Times New Roman" w:hAnsi="Times New Roman" w:cs="Times New Roman"/>
                <w:sz w:val="24"/>
                <w:szCs w:val="24"/>
              </w:rPr>
              <w:t>дезбарьеров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.Должно</w:t>
            </w:r>
            <w:proofErr w:type="spellEnd"/>
            <w:r w:rsidRPr="00704DAC">
              <w:rPr>
                <w:rFonts w:ascii="Times New Roman" w:hAnsi="Times New Roman" w:cs="Times New Roman"/>
                <w:sz w:val="24"/>
                <w:szCs w:val="24"/>
              </w:rPr>
              <w:t xml:space="preserve"> быть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пригодно </w:t>
            </w:r>
            <w:r w:rsidRPr="00704DAC">
              <w:rPr>
                <w:rFonts w:ascii="Times New Roman" w:hAnsi="Times New Roman" w:cs="Times New Roman"/>
                <w:sz w:val="24"/>
                <w:szCs w:val="24"/>
              </w:rPr>
              <w:t>для обеззараживания медицинских отходов класса А, класса Б и класса В (из фтизиатрических и микологических клиник и отделений)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04DAC">
              <w:rPr>
                <w:rFonts w:ascii="Times New Roman" w:hAnsi="Times New Roman" w:cs="Times New Roman"/>
                <w:sz w:val="24"/>
                <w:szCs w:val="24"/>
              </w:rPr>
              <w:t>В составе заявки предоставить утвержденную копию производителем инструкции к средству.</w:t>
            </w:r>
          </w:p>
          <w:p w:rsidR="00185850" w:rsidRPr="00704DAC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AC">
              <w:rPr>
                <w:rFonts w:ascii="Times New Roman" w:hAnsi="Times New Roman" w:cs="Times New Roman"/>
                <w:sz w:val="24"/>
                <w:szCs w:val="24"/>
              </w:rPr>
              <w:t>Флакон вместимостью не менее 1 литра.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ДВУ при концентрации не мене 3,3% составляет не более 5 мин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04D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04DAC">
              <w:rPr>
                <w:rFonts w:ascii="Times New Roman" w:hAnsi="Times New Roman" w:cs="Times New Roman"/>
                <w:sz w:val="24"/>
                <w:szCs w:val="24"/>
              </w:rPr>
              <w:t xml:space="preserve"> составе заявки предоставить утвержденную копию производителем инструкции к средству.</w:t>
            </w:r>
          </w:p>
          <w:p w:rsidR="00185850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AC">
              <w:rPr>
                <w:rFonts w:ascii="Times New Roman" w:hAnsi="Times New Roman" w:cs="Times New Roman"/>
                <w:sz w:val="24"/>
                <w:szCs w:val="24"/>
              </w:rPr>
              <w:t>Флакон вместимостью не менее 1 литра.</w:t>
            </w:r>
          </w:p>
        </w:tc>
        <w:tc>
          <w:tcPr>
            <w:tcW w:w="298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228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4" w:type="pct"/>
            <w:vAlign w:val="center"/>
          </w:tcPr>
          <w:p w:rsidR="00185850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403" w:type="pct"/>
            <w:vAlign w:val="center"/>
          </w:tcPr>
          <w:p w:rsidR="00185850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350000</w:t>
            </w:r>
          </w:p>
        </w:tc>
        <w:tc>
          <w:tcPr>
            <w:tcW w:w="465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8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185850" w:rsidRPr="00E01119" w:rsidTr="00EF0AA9">
        <w:trPr>
          <w:jc w:val="center"/>
        </w:trPr>
        <w:tc>
          <w:tcPr>
            <w:tcW w:w="176" w:type="pct"/>
            <w:vAlign w:val="center"/>
          </w:tcPr>
          <w:p w:rsidR="00185850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15" w:type="pct"/>
            <w:vAlign w:val="center"/>
          </w:tcPr>
          <w:p w:rsidR="00185850" w:rsidRDefault="00185850" w:rsidP="00EF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Средство дезинфицирующее</w:t>
            </w:r>
          </w:p>
        </w:tc>
        <w:tc>
          <w:tcPr>
            <w:tcW w:w="1793" w:type="pct"/>
          </w:tcPr>
          <w:p w:rsidR="00185850" w:rsidRPr="005010E6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представляет собой жидкий 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концентрат</w:t>
            </w:r>
            <w:proofErr w:type="gram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 качестве действующих веществ содержит четвертичные аммониевые соединения – 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дидецилдиметиламмоний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 хлорид не менее 9%, 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глутаровый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 альдегид не более 5%. Не содержит  активного хлора, аминов, спиртов, 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гуанидинов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. Срок годности рабочих растворов не менее 28 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суток</w:t>
            </w:r>
            <w:proofErr w:type="gram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редство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 обладает низкой токсичностью - 4 класс (малоопасные вещества) при нанесении на кожу, при  ингаляционном воздействии в виде паров, так же 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малоопасно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5850" w:rsidRPr="005010E6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обладает 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антимикробной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активностью в отношении грамотрицательных и грамположительных бактерий (включая микобактерии туберкулеза, анаэробных и внутрибольничных инфекций), вирусов (включая аденовирусы, вирусы гриппа, 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парагриппа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 и др. возбудителей острых респираторных инфекций, 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энтеровирусы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ротавирусы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, вирус полиомиелита, вирусы 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энтеральных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, парентеральных гепатитов, герпеса, 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атипичной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 пневмонии, птичьего гриппа, ВИЧ и др.), патогенных грибов рода 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Кандида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, Трихофитон и плесневых грибов;</w:t>
            </w:r>
            <w:proofErr w:type="gram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 средство обладает 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спороцидной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активностью.</w:t>
            </w:r>
          </w:p>
          <w:p w:rsidR="00185850" w:rsidRPr="005010E6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Количество рабочего раствора, приготавливаемого из одного литра концентрата, в том числе:</w:t>
            </w:r>
          </w:p>
          <w:p w:rsidR="00185850" w:rsidRPr="005010E6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- для дезинфекции поверхностей при  бактериальных инфекциях не менее 10000 литров при  времени экспозиции не более 60 минут;</w:t>
            </w:r>
          </w:p>
          <w:p w:rsidR="00185850" w:rsidRPr="005010E6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- для дезинфекции поверхностей при туберкулезе не менее 500 литров при времени экспозиции не </w:t>
            </w:r>
            <w:r w:rsidRPr="005010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более 60 минут;</w:t>
            </w:r>
          </w:p>
          <w:p w:rsidR="00185850" w:rsidRPr="005010E6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- для дезинфекции поверхностей при  инфекциях вирусной этиологии не менее 1000 литров при времени экспозиции не более 45 минут;</w:t>
            </w:r>
          </w:p>
          <w:p w:rsidR="00185850" w:rsidRPr="005010E6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- для дезинфекции поверхностей при поражениях плесневыми грибами не менее 1000 литров при времени экспозиции не более 30 минут;</w:t>
            </w:r>
          </w:p>
          <w:p w:rsidR="00185850" w:rsidRPr="005010E6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- для дезинфекции медицинских отходов (перевязочные средства, одежда персонала и т.п.) не менее 400 литров при времени экспозиции не более 90 минут;</w:t>
            </w:r>
          </w:p>
          <w:p w:rsidR="00185850" w:rsidRPr="005010E6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- для дезинфекции крови, выделений больного (мокрота, моча, фекалии, рвотные массы и пр.) не менее 200 литров при времени дезинфекции не более 90 минут;</w:t>
            </w:r>
          </w:p>
          <w:p w:rsidR="00185850" w:rsidRPr="005010E6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- для дезинфекции, совмещенной с 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предстерилизационной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 очисткой, медицинских инструментов к гибким эндоскопам не менее 400 литров при времени экспозиции не более 60 минут;</w:t>
            </w:r>
          </w:p>
          <w:p w:rsidR="00185850" w:rsidRPr="005010E6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- для дезинфекции высокого уровня жестких и гибких эндоскопов и инструментов к ним  не менее 50 литров при времени экспозиции не более  30 минут;</w:t>
            </w:r>
          </w:p>
          <w:p w:rsidR="00185850" w:rsidRPr="005010E6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- для стерилизации изделий медицинского назначения (включая жесткие и гибкие эндоскопы и инструменты к ним) не менее 50 литров при времени экспозиции не более 60 минут.</w:t>
            </w:r>
          </w:p>
          <w:p w:rsidR="00185850" w:rsidRPr="005010E6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0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Фасовка: флакон вместимостью не менее 1 литра.</w:t>
            </w:r>
          </w:p>
        </w:tc>
        <w:tc>
          <w:tcPr>
            <w:tcW w:w="298" w:type="pct"/>
            <w:vAlign w:val="center"/>
          </w:tcPr>
          <w:p w:rsidR="00185850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228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4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403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330000</w:t>
            </w:r>
          </w:p>
        </w:tc>
        <w:tc>
          <w:tcPr>
            <w:tcW w:w="465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договора, DDP*</w:t>
            </w:r>
          </w:p>
        </w:tc>
        <w:tc>
          <w:tcPr>
            <w:tcW w:w="598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185850" w:rsidRPr="00E01119" w:rsidTr="00EF0AA9">
        <w:trPr>
          <w:trHeight w:val="71"/>
          <w:jc w:val="center"/>
        </w:trPr>
        <w:tc>
          <w:tcPr>
            <w:tcW w:w="176" w:type="pct"/>
            <w:vAlign w:val="center"/>
          </w:tcPr>
          <w:p w:rsidR="00185850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15" w:type="pct"/>
            <w:vAlign w:val="center"/>
          </w:tcPr>
          <w:p w:rsidR="00185850" w:rsidRDefault="00185850" w:rsidP="00EF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Средство дезинфицирующее</w:t>
            </w:r>
          </w:p>
        </w:tc>
        <w:tc>
          <w:tcPr>
            <w:tcW w:w="1793" w:type="pct"/>
          </w:tcPr>
          <w:p w:rsidR="00185850" w:rsidRPr="00AA2833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Средство должно представлять</w:t>
            </w:r>
            <w:r w:rsidRPr="00DD1C0A">
              <w:rPr>
                <w:rFonts w:ascii="Times New Roman" w:hAnsi="Times New Roman" w:cs="Times New Roman"/>
                <w:sz w:val="24"/>
                <w:szCs w:val="24"/>
              </w:rPr>
              <w:t xml:space="preserve"> собой прозрачную жидкость зеленовато-синего цвета со специфическим  запахом  изопропилового спирта. Содержит в своем составе в качестве действующ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веществ спирт изопропиловый не менее</w:t>
            </w:r>
            <w:r w:rsidRPr="00DD1C0A">
              <w:rPr>
                <w:rFonts w:ascii="Times New Roman" w:hAnsi="Times New Roman" w:cs="Times New Roman"/>
                <w:sz w:val="24"/>
                <w:szCs w:val="24"/>
              </w:rPr>
              <w:t xml:space="preserve"> 70,0%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дидецилдиметиламмоний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хлорид не менее</w:t>
            </w:r>
            <w:r w:rsidRPr="00DD1C0A">
              <w:rPr>
                <w:rFonts w:ascii="Times New Roman" w:hAnsi="Times New Roman" w:cs="Times New Roman"/>
                <w:sz w:val="24"/>
                <w:szCs w:val="24"/>
              </w:rPr>
              <w:t xml:space="preserve"> 0,2%, </w:t>
            </w:r>
            <w:proofErr w:type="spellStart"/>
            <w:r w:rsidRPr="00DD1C0A">
              <w:rPr>
                <w:rFonts w:ascii="Times New Roman" w:hAnsi="Times New Roman" w:cs="Times New Roman"/>
                <w:sz w:val="24"/>
                <w:szCs w:val="24"/>
              </w:rPr>
              <w:t>полигекс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аметиленбигуанидин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гидрохлорид не менее</w:t>
            </w:r>
            <w:r w:rsidRPr="00DD1C0A">
              <w:rPr>
                <w:rFonts w:ascii="Times New Roman" w:hAnsi="Times New Roman" w:cs="Times New Roman"/>
                <w:sz w:val="24"/>
                <w:szCs w:val="24"/>
              </w:rPr>
              <w:t xml:space="preserve"> 0,1%, а также вспомогательные 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поненты (бриллиантовый зеленый не менее 0,01%, глицерин не менее</w:t>
            </w:r>
            <w:r w:rsidRPr="00DD1C0A">
              <w:rPr>
                <w:rFonts w:ascii="Times New Roman" w:hAnsi="Times New Roman" w:cs="Times New Roman"/>
                <w:sz w:val="24"/>
                <w:szCs w:val="24"/>
              </w:rPr>
              <w:t xml:space="preserve"> 1,0%, вода питьевая)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красителем (Для средства без красителя не должен содержать </w:t>
            </w:r>
            <w:r w:rsidRPr="00AA2833">
              <w:rPr>
                <w:rFonts w:ascii="Times New Roman" w:hAnsi="Times New Roman" w:cs="Times New Roman"/>
                <w:sz w:val="24"/>
                <w:szCs w:val="24"/>
              </w:rPr>
              <w:t>бриллиантовый зеленый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рок годности не менее 3 лет. Должно обладать</w:t>
            </w:r>
            <w:r w:rsidRPr="00AA28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2833">
              <w:rPr>
                <w:rFonts w:ascii="Times New Roman" w:hAnsi="Times New Roman" w:cs="Times New Roman"/>
                <w:sz w:val="24"/>
                <w:szCs w:val="24"/>
              </w:rPr>
              <w:t>антимикробной</w:t>
            </w:r>
            <w:proofErr w:type="spellEnd"/>
            <w:r w:rsidRPr="00AA2833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активностью в отношении грамотрицательных и грамположительных бактерий (включая возбудителей туберкулёза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A2833"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тестировано на </w:t>
            </w:r>
            <w:proofErr w:type="spellStart"/>
            <w:r w:rsidRPr="00AA2833">
              <w:rPr>
                <w:rFonts w:ascii="Times New Roman" w:hAnsi="Times New Roman" w:cs="Times New Roman"/>
                <w:sz w:val="24"/>
                <w:szCs w:val="24"/>
              </w:rPr>
              <w:t>Mycobacteriumterrae</w:t>
            </w:r>
            <w:proofErr w:type="spellEnd"/>
            <w:r w:rsidRPr="00AA2833">
              <w:rPr>
                <w:rFonts w:ascii="Times New Roman" w:hAnsi="Times New Roman" w:cs="Times New Roman"/>
                <w:sz w:val="24"/>
                <w:szCs w:val="24"/>
              </w:rPr>
              <w:t xml:space="preserve">), патогенных грибов (возбудителей </w:t>
            </w:r>
            <w:proofErr w:type="spellStart"/>
            <w:r w:rsidRPr="00AA2833">
              <w:rPr>
                <w:rFonts w:ascii="Times New Roman" w:hAnsi="Times New Roman" w:cs="Times New Roman"/>
                <w:sz w:val="24"/>
                <w:szCs w:val="24"/>
              </w:rPr>
              <w:t>дерматофитий</w:t>
            </w:r>
            <w:proofErr w:type="spellEnd"/>
            <w:r w:rsidRPr="00AA2833">
              <w:rPr>
                <w:rFonts w:ascii="Times New Roman" w:hAnsi="Times New Roman" w:cs="Times New Roman"/>
                <w:sz w:val="24"/>
                <w:szCs w:val="24"/>
              </w:rPr>
              <w:t xml:space="preserve"> и кандидозов) и вирусов парентеральных гепатитов</w:t>
            </w:r>
            <w:proofErr w:type="gramStart"/>
            <w:r w:rsidRPr="00AA283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AA2833">
              <w:rPr>
                <w:rFonts w:ascii="Times New Roman" w:hAnsi="Times New Roman" w:cs="Times New Roman"/>
                <w:sz w:val="24"/>
                <w:szCs w:val="24"/>
              </w:rPr>
              <w:t xml:space="preserve">, С, D, ВИЧ-инфекции, гриппа, в т.ч. A H5NI, HINI, </w:t>
            </w:r>
            <w:proofErr w:type="spellStart"/>
            <w:r w:rsidRPr="00AA2833">
              <w:rPr>
                <w:rFonts w:ascii="Times New Roman" w:hAnsi="Times New Roman" w:cs="Times New Roman"/>
                <w:sz w:val="24"/>
                <w:szCs w:val="24"/>
              </w:rPr>
              <w:t>герпетической</w:t>
            </w:r>
            <w:proofErr w:type="spellEnd"/>
            <w:r w:rsidRPr="00AA2833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Должно применяться </w:t>
            </w:r>
            <w:r w:rsidRPr="00AA2833">
              <w:rPr>
                <w:rFonts w:ascii="Times New Roman" w:hAnsi="Times New Roman" w:cs="Times New Roman"/>
                <w:sz w:val="24"/>
                <w:szCs w:val="24"/>
              </w:rPr>
              <w:t>для частичной санитарной обработки кожных покровов пациентов в лечебно- профилактических организациях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A2833">
              <w:rPr>
                <w:rFonts w:ascii="Times New Roman" w:hAnsi="Times New Roman" w:cs="Times New Roman"/>
                <w:sz w:val="24"/>
                <w:szCs w:val="24"/>
              </w:rPr>
              <w:t xml:space="preserve">для обеззараживания перчаток (из латекса, </w:t>
            </w:r>
            <w:proofErr w:type="spellStart"/>
            <w:r w:rsidRPr="00AA2833">
              <w:rPr>
                <w:rFonts w:ascii="Times New Roman" w:hAnsi="Times New Roman" w:cs="Times New Roman"/>
                <w:sz w:val="24"/>
                <w:szCs w:val="24"/>
              </w:rPr>
              <w:t>неопрена</w:t>
            </w:r>
            <w:proofErr w:type="spellEnd"/>
            <w:r w:rsidRPr="00AA2833">
              <w:rPr>
                <w:rFonts w:ascii="Times New Roman" w:hAnsi="Times New Roman" w:cs="Times New Roman"/>
                <w:sz w:val="24"/>
                <w:szCs w:val="24"/>
              </w:rPr>
              <w:t xml:space="preserve">, нитрила и др. материалов, устойчивых к воздействию химических веществ), надетых на руки медицинского </w:t>
            </w:r>
            <w:proofErr w:type="spellStart"/>
            <w:r w:rsidRPr="00AA2833">
              <w:rPr>
                <w:rFonts w:ascii="Times New Roman" w:hAnsi="Times New Roman" w:cs="Times New Roman"/>
                <w:sz w:val="24"/>
                <w:szCs w:val="24"/>
              </w:rPr>
              <w:t>перс</w:t>
            </w:r>
            <w:proofErr w:type="gramStart"/>
            <w:r w:rsidRPr="00AA28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AA28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A2833">
              <w:rPr>
                <w:rFonts w:ascii="Times New Roman" w:hAnsi="Times New Roman" w:cs="Times New Roman"/>
                <w:sz w:val="24"/>
                <w:szCs w:val="24"/>
              </w:rPr>
              <w:t xml:space="preserve"> нала в микробиологических лабораториях при бактериа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льных (включая туберкулез), ви</w:t>
            </w:r>
            <w:r w:rsidRPr="00AA2833">
              <w:rPr>
                <w:rFonts w:ascii="Times New Roman" w:hAnsi="Times New Roman" w:cs="Times New Roman"/>
                <w:sz w:val="24"/>
                <w:szCs w:val="24"/>
              </w:rPr>
              <w:t xml:space="preserve">русных и грибковых (кандидозы) инфекциях, в том числе в случае попадания на перчатки инфекционного </w:t>
            </w:r>
            <w:r w:rsidRPr="00AA28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материала; при сборе медицинских отходов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A2833">
              <w:rPr>
                <w:rFonts w:ascii="Times New Roman" w:hAnsi="Times New Roman" w:cs="Times New Roman"/>
                <w:sz w:val="24"/>
                <w:szCs w:val="24"/>
              </w:rPr>
              <w:t xml:space="preserve">для обработки рук хирургов и других лиц, принимающих участие в оперативных вмешательствах в лечебно-профилактических учреждениях (в том числе </w:t>
            </w:r>
            <w:proofErr w:type="spellStart"/>
            <w:r w:rsidRPr="00AA2833">
              <w:rPr>
                <w:rFonts w:ascii="Times New Roman" w:hAnsi="Times New Roman" w:cs="Times New Roman"/>
                <w:sz w:val="24"/>
                <w:szCs w:val="24"/>
              </w:rPr>
              <w:t>стоматологич</w:t>
            </w:r>
            <w:proofErr w:type="gramStart"/>
            <w:r w:rsidRPr="00AA28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AA28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A28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2833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AA2833">
              <w:rPr>
                <w:rFonts w:ascii="Times New Roman" w:hAnsi="Times New Roman" w:cs="Times New Roman"/>
                <w:sz w:val="24"/>
                <w:szCs w:val="24"/>
              </w:rPr>
              <w:t xml:space="preserve"> клиниках), а также при приеме родов в родильных домах и </w:t>
            </w:r>
            <w:proofErr w:type="spellStart"/>
            <w:r w:rsidRPr="00AA2833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A2833">
              <w:rPr>
                <w:rFonts w:ascii="Times New Roman" w:hAnsi="Times New Roman" w:cs="Times New Roman"/>
                <w:sz w:val="24"/>
                <w:szCs w:val="24"/>
              </w:rPr>
              <w:t xml:space="preserve">для обработки кожи операционного поля пациентов, в том числе перед </w:t>
            </w:r>
            <w:proofErr w:type="spellStart"/>
            <w:r w:rsidRPr="00AA2833">
              <w:rPr>
                <w:rFonts w:ascii="Times New Roman" w:hAnsi="Times New Roman" w:cs="Times New Roman"/>
                <w:sz w:val="24"/>
                <w:szCs w:val="24"/>
              </w:rPr>
              <w:t>установ</w:t>
            </w:r>
            <w:proofErr w:type="spellEnd"/>
            <w:r w:rsidRPr="00AA2833">
              <w:rPr>
                <w:rFonts w:ascii="Times New Roman" w:hAnsi="Times New Roman" w:cs="Times New Roman"/>
                <w:sz w:val="24"/>
                <w:szCs w:val="24"/>
              </w:rPr>
              <w:t>- кой/введением катетеров и пункций суставов в лечебно-профилактических учреждениях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Режим дезинфекции при туберкулезе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загрязненныхповерхностей</w:t>
            </w:r>
            <w:proofErr w:type="spellEnd"/>
            <w:r w:rsidRPr="00AA28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  <w:r w:rsidRPr="00AA2833">
              <w:rPr>
                <w:rFonts w:ascii="Times New Roman" w:hAnsi="Times New Roman" w:cs="Times New Roman"/>
                <w:sz w:val="24"/>
                <w:szCs w:val="24"/>
              </w:rPr>
              <w:t xml:space="preserve"> ухода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больными, игрушек</w:t>
            </w:r>
            <w:r w:rsidRPr="00AA28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85850" w:rsidRPr="00AA2833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изделий</w:t>
            </w:r>
            <w:r w:rsidRPr="00AA2833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медицинского назначения (термометры, стоматологические наконечники, шпатели, фонендоскопы и т.п.)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двукратным </w:t>
            </w:r>
            <w:r w:rsidRPr="00AA2833">
              <w:rPr>
                <w:rFonts w:ascii="Times New Roman" w:hAnsi="Times New Roman" w:cs="Times New Roman"/>
                <w:sz w:val="24"/>
                <w:szCs w:val="24"/>
              </w:rPr>
              <w:t>протирание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A2833">
              <w:rPr>
                <w:rFonts w:ascii="Times New Roman" w:hAnsi="Times New Roman" w:cs="Times New Roman"/>
                <w:sz w:val="24"/>
                <w:szCs w:val="24"/>
              </w:rPr>
              <w:t xml:space="preserve"> с интервалом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AA2833">
              <w:rPr>
                <w:rFonts w:ascii="Times New Roman" w:hAnsi="Times New Roman" w:cs="Times New Roman"/>
                <w:sz w:val="24"/>
                <w:szCs w:val="24"/>
              </w:rPr>
              <w:t>5 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должно составлять не более 60 мин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A283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A2833">
              <w:rPr>
                <w:rFonts w:ascii="Times New Roman" w:hAnsi="Times New Roman" w:cs="Times New Roman"/>
                <w:sz w:val="24"/>
                <w:szCs w:val="24"/>
              </w:rPr>
              <w:t xml:space="preserve"> составе заявки предоставить утвержденную копию производителем инструкции к средству.</w:t>
            </w:r>
          </w:p>
          <w:p w:rsidR="00185850" w:rsidRPr="00202E99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833">
              <w:rPr>
                <w:rFonts w:ascii="Times New Roman" w:hAnsi="Times New Roman" w:cs="Times New Roman"/>
                <w:sz w:val="24"/>
                <w:szCs w:val="24"/>
              </w:rPr>
              <w:t>Флакон вместимостью не менее 1 литра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298" w:type="pct"/>
            <w:vAlign w:val="center"/>
          </w:tcPr>
          <w:p w:rsidR="00185850" w:rsidRDefault="00185850" w:rsidP="00EF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228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24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403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216000</w:t>
            </w:r>
          </w:p>
        </w:tc>
        <w:tc>
          <w:tcPr>
            <w:tcW w:w="465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8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185850" w:rsidRPr="00E01119" w:rsidTr="00EF0AA9">
        <w:trPr>
          <w:jc w:val="center"/>
        </w:trPr>
        <w:tc>
          <w:tcPr>
            <w:tcW w:w="176" w:type="pct"/>
            <w:vAlign w:val="center"/>
          </w:tcPr>
          <w:p w:rsidR="00185850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15" w:type="pct"/>
            <w:vAlign w:val="center"/>
          </w:tcPr>
          <w:p w:rsidR="00185850" w:rsidRPr="006779B9" w:rsidRDefault="00185850" w:rsidP="00EF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Дезинфицирующее средство в виде гранулированного порошка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без содержания хлора</w:t>
            </w:r>
          </w:p>
        </w:tc>
        <w:tc>
          <w:tcPr>
            <w:tcW w:w="1793" w:type="pct"/>
          </w:tcPr>
          <w:p w:rsidR="00185850" w:rsidRPr="001241F7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F7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должно представлять собой гранулированный порошок белого цвета, растворимого  в  воде. </w:t>
            </w:r>
          </w:p>
          <w:p w:rsidR="00185850" w:rsidRPr="001241F7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F7">
              <w:rPr>
                <w:rFonts w:ascii="Times New Roman" w:hAnsi="Times New Roman" w:cs="Times New Roman"/>
                <w:sz w:val="24"/>
                <w:szCs w:val="24"/>
              </w:rPr>
              <w:t xml:space="preserve">В качестве действующего вещества содержит не менее 55% и не более 60% </w:t>
            </w:r>
            <w:proofErr w:type="spellStart"/>
            <w:r w:rsidRPr="001241F7">
              <w:rPr>
                <w:rFonts w:ascii="Times New Roman" w:hAnsi="Times New Roman" w:cs="Times New Roman"/>
                <w:sz w:val="24"/>
                <w:szCs w:val="24"/>
              </w:rPr>
              <w:t>перкарбоната</w:t>
            </w:r>
            <w:proofErr w:type="spellEnd"/>
            <w:r w:rsidRPr="001241F7">
              <w:rPr>
                <w:rFonts w:ascii="Times New Roman" w:hAnsi="Times New Roman" w:cs="Times New Roman"/>
                <w:sz w:val="24"/>
                <w:szCs w:val="24"/>
              </w:rPr>
              <w:t xml:space="preserve"> натрия. Не содержит в своем составе активного хлора, </w:t>
            </w:r>
            <w:proofErr w:type="spellStart"/>
            <w:r w:rsidRPr="001241F7">
              <w:rPr>
                <w:rFonts w:ascii="Times New Roman" w:hAnsi="Times New Roman" w:cs="Times New Roman"/>
                <w:sz w:val="24"/>
                <w:szCs w:val="24"/>
              </w:rPr>
              <w:t>гуанидиновых</w:t>
            </w:r>
            <w:proofErr w:type="spellEnd"/>
            <w:r w:rsidRPr="001241F7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соединений, аминов, альдегидов, ЧАС. Массовая доля активного кислорода не менее 7,0 и не более 9,0%. </w:t>
            </w:r>
          </w:p>
          <w:p w:rsidR="00185850" w:rsidRPr="001241F7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рН</w:t>
            </w:r>
            <w:proofErr w:type="spellEnd"/>
            <w:r w:rsidRPr="001241F7">
              <w:rPr>
                <w:rFonts w:ascii="Times New Roman" w:hAnsi="Times New Roman" w:cs="Times New Roman"/>
                <w:sz w:val="24"/>
                <w:szCs w:val="24"/>
              </w:rPr>
              <w:t xml:space="preserve"> 1% водного раствора средства в пределах от 8,0 до 10,0 ед.</w:t>
            </w:r>
          </w:p>
          <w:p w:rsidR="00185850" w:rsidRPr="001241F7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F7">
              <w:rPr>
                <w:rFonts w:ascii="Times New Roman" w:hAnsi="Times New Roman" w:cs="Times New Roman"/>
                <w:sz w:val="24"/>
                <w:szCs w:val="24"/>
              </w:rPr>
              <w:t xml:space="preserve">Срок годности рабочих растворов в концентрации до 2% не менее 7 суток, в концентрации более 2% не менее 2 суток. Средство активно в отношении грамотрицательных и грамположительных бактерий (включая возбудителей туберкулеза), вирусов (полиомиелит, гепатиты всех видов, включая гепатиты А, В и С, ВИЧ-инфекция, аденовирус), грибов родов </w:t>
            </w:r>
            <w:proofErr w:type="spellStart"/>
            <w:r w:rsidRPr="001241F7">
              <w:rPr>
                <w:rFonts w:ascii="Times New Roman" w:hAnsi="Times New Roman" w:cs="Times New Roman"/>
                <w:sz w:val="24"/>
                <w:szCs w:val="24"/>
              </w:rPr>
              <w:t>Кандида</w:t>
            </w:r>
            <w:proofErr w:type="spellEnd"/>
            <w:r w:rsidRPr="001241F7">
              <w:rPr>
                <w:rFonts w:ascii="Times New Roman" w:hAnsi="Times New Roman" w:cs="Times New Roman"/>
                <w:sz w:val="24"/>
                <w:szCs w:val="24"/>
              </w:rPr>
              <w:t xml:space="preserve"> и Трихофитон (</w:t>
            </w:r>
            <w:proofErr w:type="spellStart"/>
            <w:r w:rsidRPr="001241F7">
              <w:rPr>
                <w:rFonts w:ascii="Times New Roman" w:hAnsi="Times New Roman" w:cs="Times New Roman"/>
                <w:sz w:val="24"/>
                <w:szCs w:val="24"/>
              </w:rPr>
              <w:t>дерматофитов</w:t>
            </w:r>
            <w:proofErr w:type="spellEnd"/>
            <w:r w:rsidRPr="001241F7">
              <w:rPr>
                <w:rFonts w:ascii="Times New Roman" w:hAnsi="Times New Roman" w:cs="Times New Roman"/>
                <w:sz w:val="24"/>
                <w:szCs w:val="24"/>
              </w:rPr>
              <w:t xml:space="preserve">), плесневых </w:t>
            </w:r>
            <w:proofErr w:type="spellStart"/>
            <w:r w:rsidRPr="001241F7">
              <w:rPr>
                <w:rFonts w:ascii="Times New Roman" w:hAnsi="Times New Roman" w:cs="Times New Roman"/>
                <w:sz w:val="24"/>
                <w:szCs w:val="24"/>
              </w:rPr>
              <w:t>грибов</w:t>
            </w:r>
            <w:proofErr w:type="gramStart"/>
            <w:r w:rsidRPr="001241F7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 w:rsidRPr="001241F7">
              <w:rPr>
                <w:rFonts w:ascii="Times New Roman" w:hAnsi="Times New Roman" w:cs="Times New Roman"/>
                <w:sz w:val="24"/>
                <w:szCs w:val="24"/>
              </w:rPr>
              <w:t>наэробной</w:t>
            </w:r>
            <w:proofErr w:type="spellEnd"/>
            <w:r w:rsidRPr="001241F7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инфекции, обладает </w:t>
            </w:r>
            <w:proofErr w:type="spellStart"/>
            <w:r w:rsidRPr="001241F7">
              <w:rPr>
                <w:rFonts w:ascii="Times New Roman" w:hAnsi="Times New Roman" w:cs="Times New Roman"/>
                <w:sz w:val="24"/>
                <w:szCs w:val="24"/>
              </w:rPr>
              <w:t>спороцидной</w:t>
            </w:r>
            <w:proofErr w:type="spellEnd"/>
            <w:r w:rsidRPr="001241F7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активностью.</w:t>
            </w:r>
          </w:p>
          <w:p w:rsidR="00185850" w:rsidRPr="001241F7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F7">
              <w:rPr>
                <w:rFonts w:ascii="Times New Roman" w:hAnsi="Times New Roman" w:cs="Times New Roman"/>
                <w:sz w:val="24"/>
                <w:szCs w:val="24"/>
              </w:rPr>
              <w:t>Количество рабочего раствора, приготавливаемого из одного килограмма средства, в том числе:</w:t>
            </w:r>
          </w:p>
          <w:p w:rsidR="00185850" w:rsidRPr="001241F7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F7">
              <w:rPr>
                <w:rFonts w:ascii="Times New Roman" w:hAnsi="Times New Roman" w:cs="Times New Roman"/>
                <w:sz w:val="24"/>
                <w:szCs w:val="24"/>
              </w:rPr>
              <w:t xml:space="preserve">- для дезинфекции, совмещенной с </w:t>
            </w:r>
            <w:proofErr w:type="spellStart"/>
            <w:r w:rsidRPr="001241F7">
              <w:rPr>
                <w:rFonts w:ascii="Times New Roman" w:hAnsi="Times New Roman" w:cs="Times New Roman"/>
                <w:sz w:val="24"/>
                <w:szCs w:val="24"/>
              </w:rPr>
              <w:t>предстерилизационной</w:t>
            </w:r>
            <w:proofErr w:type="spellEnd"/>
            <w:r w:rsidRPr="001241F7">
              <w:rPr>
                <w:rFonts w:ascii="Times New Roman" w:hAnsi="Times New Roman" w:cs="Times New Roman"/>
                <w:sz w:val="24"/>
                <w:szCs w:val="24"/>
              </w:rPr>
              <w:t xml:space="preserve"> очисткой, изделий медицинского назначения (простой конфигурации из металла и </w:t>
            </w:r>
            <w:proofErr w:type="gramStart"/>
            <w:r w:rsidRPr="001241F7">
              <w:rPr>
                <w:rFonts w:ascii="Times New Roman" w:hAnsi="Times New Roman" w:cs="Times New Roman"/>
                <w:sz w:val="24"/>
                <w:szCs w:val="24"/>
              </w:rPr>
              <w:t>стекла</w:t>
            </w:r>
            <w:proofErr w:type="gramEnd"/>
            <w:r w:rsidRPr="001241F7">
              <w:rPr>
                <w:rFonts w:ascii="Times New Roman" w:hAnsi="Times New Roman" w:cs="Times New Roman"/>
                <w:sz w:val="24"/>
                <w:szCs w:val="24"/>
              </w:rPr>
              <w:t xml:space="preserve"> включая зубопротезные заготовки) не менее 200 литров при времени экспозиции не более  30 минут и не  менее 100 литров при времени экспозиции не более 15 минут;</w:t>
            </w:r>
          </w:p>
          <w:p w:rsidR="00185850" w:rsidRPr="001241F7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F7">
              <w:rPr>
                <w:rFonts w:ascii="Times New Roman" w:hAnsi="Times New Roman" w:cs="Times New Roman"/>
                <w:sz w:val="24"/>
                <w:szCs w:val="24"/>
              </w:rPr>
              <w:t>- для ДВУ эндоскопов не менее 28,5 литров при времени экспозиции не более 5 минут, и не менее 40 литров при времени экспозиции не более 15 минут;</w:t>
            </w:r>
          </w:p>
          <w:p w:rsidR="00185850" w:rsidRPr="001241F7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F7">
              <w:rPr>
                <w:rFonts w:ascii="Times New Roman" w:hAnsi="Times New Roman" w:cs="Times New Roman"/>
                <w:sz w:val="24"/>
                <w:szCs w:val="24"/>
              </w:rPr>
              <w:t xml:space="preserve">- для стерилизации ИМН не менее 28,5 литров при времени экспозиции не более 30 минут и не менее 40 литров при времени экспозиции не более 60 </w:t>
            </w:r>
            <w:r w:rsidRPr="001241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минут. </w:t>
            </w:r>
          </w:p>
          <w:p w:rsidR="00185850" w:rsidRPr="001241F7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F7">
              <w:rPr>
                <w:rFonts w:ascii="Times New Roman" w:hAnsi="Times New Roman" w:cs="Times New Roman"/>
                <w:sz w:val="24"/>
                <w:szCs w:val="24"/>
              </w:rPr>
              <w:t>Средство используется для стирки, совмещенной с отбеливанием и дезинфекцией белья, а также в качестве активатора стирального порошка для усиления моющих свой</w:t>
            </w:r>
            <w:proofErr w:type="gramStart"/>
            <w:r w:rsidRPr="001241F7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1241F7">
              <w:rPr>
                <w:rFonts w:ascii="Times New Roman" w:hAnsi="Times New Roman" w:cs="Times New Roman"/>
                <w:sz w:val="24"/>
                <w:szCs w:val="24"/>
              </w:rPr>
              <w:t>и норме расхода 20 грамм при загрузке в отсек машины вместе со стиральным порошком.</w:t>
            </w:r>
          </w:p>
          <w:p w:rsidR="00185850" w:rsidRPr="001241F7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F7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должно сопровождаться: </w:t>
            </w:r>
            <w:proofErr w:type="spellStart"/>
            <w:r w:rsidRPr="001241F7">
              <w:rPr>
                <w:rFonts w:ascii="Times New Roman" w:hAnsi="Times New Roman" w:cs="Times New Roman"/>
                <w:sz w:val="24"/>
                <w:szCs w:val="24"/>
              </w:rPr>
              <w:t>Вкладышем-иглосъемником</w:t>
            </w:r>
            <w:proofErr w:type="spellEnd"/>
            <w:r w:rsidRPr="001241F7">
              <w:rPr>
                <w:rFonts w:ascii="Times New Roman" w:hAnsi="Times New Roman" w:cs="Times New Roman"/>
                <w:sz w:val="24"/>
                <w:szCs w:val="24"/>
              </w:rPr>
              <w:t xml:space="preserve"> для острого медицинского инструментария с целью последующей его утилизации в соответствии с </w:t>
            </w:r>
            <w:proofErr w:type="gramStart"/>
            <w:r w:rsidRPr="001241F7">
              <w:rPr>
                <w:rFonts w:ascii="Times New Roman" w:hAnsi="Times New Roman" w:cs="Times New Roman"/>
                <w:sz w:val="24"/>
                <w:szCs w:val="24"/>
              </w:rPr>
              <w:t>действующими</w:t>
            </w:r>
            <w:proofErr w:type="gramEnd"/>
            <w:r w:rsidRPr="00124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1F7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1241F7">
              <w:rPr>
                <w:rFonts w:ascii="Times New Roman" w:hAnsi="Times New Roman" w:cs="Times New Roman"/>
                <w:sz w:val="24"/>
                <w:szCs w:val="24"/>
              </w:rPr>
              <w:t xml:space="preserve"> РК.</w:t>
            </w:r>
          </w:p>
          <w:p w:rsidR="00185850" w:rsidRPr="001241F7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F7">
              <w:rPr>
                <w:rFonts w:ascii="Times New Roman" w:hAnsi="Times New Roman" w:cs="Times New Roman"/>
                <w:sz w:val="24"/>
                <w:szCs w:val="24"/>
              </w:rPr>
              <w:t>Самоклеющейся этикеткой с соответствующими данными о возможности сбора, дезинфекции и утилизации острого медицинского инструментария и биологических отходов класса</w:t>
            </w:r>
            <w:proofErr w:type="gramStart"/>
            <w:r w:rsidRPr="001241F7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1241F7">
              <w:rPr>
                <w:rFonts w:ascii="Times New Roman" w:hAnsi="Times New Roman" w:cs="Times New Roman"/>
                <w:sz w:val="24"/>
                <w:szCs w:val="24"/>
              </w:rPr>
              <w:t xml:space="preserve"> или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241F7">
              <w:rPr>
                <w:rFonts w:ascii="Times New Roman" w:hAnsi="Times New Roman" w:cs="Times New Roman"/>
                <w:sz w:val="24"/>
                <w:szCs w:val="24"/>
              </w:rPr>
              <w:t>В составе заявки предоставить утвержденную копию производителем инструкции к средству. Полимерная банка вместимостью  не менее 300 гр</w:t>
            </w:r>
            <w:proofErr w:type="gramStart"/>
            <w:r w:rsidRPr="001241F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241F7">
              <w:rPr>
                <w:rFonts w:ascii="Times New Roman" w:hAnsi="Times New Roman" w:cs="Times New Roman"/>
                <w:sz w:val="24"/>
                <w:szCs w:val="24"/>
              </w:rPr>
              <w:t>олиэтиленовая банка вместимостью не менее 1 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" w:type="pct"/>
            <w:vAlign w:val="center"/>
          </w:tcPr>
          <w:p w:rsidR="00185850" w:rsidRDefault="00185850" w:rsidP="00EF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228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24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</w:t>
            </w:r>
          </w:p>
        </w:tc>
        <w:tc>
          <w:tcPr>
            <w:tcW w:w="403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316800</w:t>
            </w:r>
          </w:p>
        </w:tc>
        <w:tc>
          <w:tcPr>
            <w:tcW w:w="465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8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185850" w:rsidRPr="005010E6" w:rsidTr="00EF0AA9">
        <w:trPr>
          <w:jc w:val="center"/>
        </w:trPr>
        <w:tc>
          <w:tcPr>
            <w:tcW w:w="176" w:type="pct"/>
            <w:vAlign w:val="center"/>
          </w:tcPr>
          <w:p w:rsidR="00185850" w:rsidRPr="005010E6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15" w:type="pct"/>
          </w:tcPr>
          <w:p w:rsidR="00185850" w:rsidRPr="005010E6" w:rsidRDefault="00185850" w:rsidP="00EF0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дезинфицирующее </w:t>
            </w:r>
          </w:p>
        </w:tc>
        <w:tc>
          <w:tcPr>
            <w:tcW w:w="1793" w:type="pct"/>
          </w:tcPr>
          <w:p w:rsidR="00185850" w:rsidRPr="005010E6" w:rsidRDefault="00185850" w:rsidP="00EF0A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должно представлять собой готовый к применению кожный антисептик. В качестве действующих веществ содержит 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пропиловый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 спирт (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н-пропанол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) не менее 43%, и не более 47%, 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клатраталкилдиметилбензиламмоний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 хлорида и 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алкилдимети</w:t>
            </w:r>
            <w:proofErr w:type="gram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этилбензил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)аммоний хлорида с мочевиной не менее 0,5% и не более 0,76% и 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хлоргексидинабиклюконат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0,20% и не более 0,3%, а также функциональные добавки и </w:t>
            </w:r>
            <w:r w:rsidRPr="005010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ухаживающие за кожей компоненты.</w:t>
            </w:r>
          </w:p>
          <w:p w:rsidR="00185850" w:rsidRPr="005010E6" w:rsidRDefault="00185850" w:rsidP="00EF0A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Средство должно обладать антибактериальной активностью в отношении грамположительных (включая микобактерии туберкулеза – тестировано на М.Т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errae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) и грамотрицательных бактерий, 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вирулицидной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активностью (аденовирусы, вирусы гриппа, 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парагриппа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 и др. возбудителей острых респираторных инфекций, гепатиты А</w:t>
            </w:r>
            <w:proofErr w:type="gram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,С,</w:t>
            </w:r>
            <w:r w:rsidRPr="005010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, герпеса, 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атипичной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 пневмонии, птичьего гриппа, 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свинного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 гриппа, ВИЧ, полиомиелит, 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энтеровирусы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ротавирусы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риновирусы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полиовирусы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 и д.р.), 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фунгицидной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активностью в отношении грибов рода 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Кандида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 и Трихофитон.</w:t>
            </w:r>
          </w:p>
          <w:p w:rsidR="00185850" w:rsidRPr="005010E6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. Срок годности средства не менее 5 лет. Для профилактики туберкулеза и вирусных инфекций используют не менее 3 мл. средства не менее 1 мин. Для обработки рук хирургов использовать не менее 5 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  <w:proofErr w:type="gram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редства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не менее 2 мин.общее время обработки должно быть не менее 4 мин. Средство должно обладать пролонгированным действием не менее 3 часов. Режимы дезинфекции поверхностей должны удовлетворять следующим показателям: бактериальные не более 1 мин., вирусные не более 1 мин, туберкулез не более 18 мин. Кандидозы не более 3 мин. </w:t>
            </w: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Дерматофитии</w:t>
            </w:r>
            <w:proofErr w:type="spell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10 мин. Средство должно быстро высыхать, не оставляя следов </w:t>
            </w:r>
            <w:proofErr w:type="gram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поверхностей. </w:t>
            </w:r>
          </w:p>
          <w:p w:rsidR="00185850" w:rsidRPr="005010E6" w:rsidRDefault="00185850" w:rsidP="00E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Флакон не менее 1 литра.</w:t>
            </w:r>
          </w:p>
        </w:tc>
        <w:tc>
          <w:tcPr>
            <w:tcW w:w="298" w:type="pct"/>
            <w:vAlign w:val="center"/>
          </w:tcPr>
          <w:p w:rsidR="00185850" w:rsidRPr="005010E6" w:rsidRDefault="00185850" w:rsidP="00EF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10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фл</w:t>
            </w:r>
            <w:proofErr w:type="spellEnd"/>
          </w:p>
        </w:tc>
        <w:tc>
          <w:tcPr>
            <w:tcW w:w="228" w:type="pct"/>
            <w:vAlign w:val="center"/>
          </w:tcPr>
          <w:p w:rsidR="00185850" w:rsidRPr="005010E6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24" w:type="pct"/>
            <w:vAlign w:val="center"/>
          </w:tcPr>
          <w:p w:rsidR="00185850" w:rsidRPr="005010E6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1900,00</w:t>
            </w:r>
          </w:p>
        </w:tc>
        <w:tc>
          <w:tcPr>
            <w:tcW w:w="403" w:type="pct"/>
            <w:vAlign w:val="center"/>
          </w:tcPr>
          <w:p w:rsidR="00185850" w:rsidRPr="005010E6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152000,00</w:t>
            </w:r>
          </w:p>
        </w:tc>
        <w:tc>
          <w:tcPr>
            <w:tcW w:w="465" w:type="pct"/>
            <w:vAlign w:val="center"/>
          </w:tcPr>
          <w:p w:rsidR="00185850" w:rsidRPr="005010E6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8" w:type="pct"/>
            <w:vAlign w:val="center"/>
          </w:tcPr>
          <w:p w:rsidR="00185850" w:rsidRPr="005010E6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E6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185850" w:rsidRPr="00E01119" w:rsidTr="00EF0AA9">
        <w:trPr>
          <w:jc w:val="center"/>
        </w:trPr>
        <w:tc>
          <w:tcPr>
            <w:tcW w:w="176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15" w:type="pct"/>
            <w:vAlign w:val="center"/>
          </w:tcPr>
          <w:p w:rsidR="00185850" w:rsidRDefault="00185850" w:rsidP="00EF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Средство дезинфицирующее</w:t>
            </w:r>
          </w:p>
        </w:tc>
        <w:tc>
          <w:tcPr>
            <w:tcW w:w="1793" w:type="pct"/>
          </w:tcPr>
          <w:p w:rsidR="00185850" w:rsidRDefault="00185850" w:rsidP="00EF0AA9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представляет собой таблетки весом 3,32г,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выделяющих при растворении 1,52г активного хлора. Средство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содержитв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качестве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действующего вещества натриевую соль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дихлоризоциануровой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кислоты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-соль, ДХИЦК) в количестве 84%. Содержание активного хлора в таблетках 45,5%. Срок годности средства в упаковке производителя- 3года. Срок годности рабочих растворов средства – не более 6 суток.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обладает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антимикробным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действием в отношении грамотрицательных и грамположительных бактерий (включая микобактерии туберкулёза – тестировано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Mycobacteriumterrae</w:t>
            </w:r>
            <w:proofErr w:type="spellEnd"/>
            <w:r w:rsidRPr="009809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вирусов (включая аденовирусы, вирусы гриппа,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парагриппа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 возбудителей острых респираторных инфекций,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энтеровирусы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ротавирусы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вирус полиомиелита, вирусы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энтеральных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парентеральных гепатитов, герпеса,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атипичной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пневмонии, «птичьего» гриппа, «свиного» гриппа, ВИЧ и др.) и грибов рода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Кандида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дерматофитов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средство эффективно в отношении возбудителей особо опасных инфекций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чума, холера, туляремия,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легионеллёз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); средство обладает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спороцидной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активностью, в том числе в отношении спор возбудителей сибирской язвы; средство обладает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овоцидными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свойствами возбудителей паразитарных болезней (цист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ооцист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простейших, яиц и личинок гельминтов,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остриций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85850" w:rsidRPr="00980930" w:rsidRDefault="00185850" w:rsidP="00EF0AA9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должно сопровождаться: вкладышем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иглосъемником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острого медицинского инструментария с целью последующей его утилизации в соответствии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действующими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РК. Самоклеющейся этикеткой с соответствующими данными о возможности сбора, дезинфекции и утилизации острого медицинского инструментария и биологических отходов.  </w:t>
            </w:r>
          </w:p>
        </w:tc>
        <w:tc>
          <w:tcPr>
            <w:tcW w:w="298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</w:t>
            </w:r>
            <w:proofErr w:type="spellEnd"/>
          </w:p>
        </w:tc>
        <w:tc>
          <w:tcPr>
            <w:tcW w:w="228" w:type="pct"/>
            <w:vAlign w:val="center"/>
          </w:tcPr>
          <w:p w:rsidR="00185850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24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2900,00</w:t>
            </w:r>
          </w:p>
        </w:tc>
        <w:tc>
          <w:tcPr>
            <w:tcW w:w="403" w:type="pct"/>
            <w:vAlign w:val="center"/>
          </w:tcPr>
          <w:p w:rsidR="00185850" w:rsidRPr="001252A6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435000,00</w:t>
            </w:r>
          </w:p>
        </w:tc>
        <w:tc>
          <w:tcPr>
            <w:tcW w:w="465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договора, DDP*</w:t>
            </w:r>
          </w:p>
        </w:tc>
        <w:tc>
          <w:tcPr>
            <w:tcW w:w="598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185850" w:rsidRPr="00E01119" w:rsidTr="00EF0AA9">
        <w:trPr>
          <w:trHeight w:val="1250"/>
          <w:jc w:val="center"/>
        </w:trPr>
        <w:tc>
          <w:tcPr>
            <w:tcW w:w="176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15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Дезинфицирующее средство в виде кристаллического порошка со слабым запахом хлора</w:t>
            </w:r>
          </w:p>
        </w:tc>
        <w:tc>
          <w:tcPr>
            <w:tcW w:w="1793" w:type="pct"/>
            <w:vAlign w:val="center"/>
          </w:tcPr>
          <w:p w:rsidR="00185850" w:rsidRDefault="00185850" w:rsidP="00EF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представляет собой кристаллический порошок белого цвета со слабым запахом хлора. Средство содержит в качестве действующего вещества натриевую соль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хлорамидабензосульфокислоты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количестве не менее 96%. Массовая доля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активног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хлора в средстве не менее 24% и не более 27%. Применяется в виде активированных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неактивированных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растворов.</w:t>
            </w:r>
          </w:p>
          <w:p w:rsidR="00185850" w:rsidRDefault="00185850" w:rsidP="00EF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Срок годности средства не менее 5лет. Срок хранения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неактивированных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растворов – 15дней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при условии в тёмном прохладном месте в закрытой ёмкости). Активированные растворы используют сразу после приготовления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185850" w:rsidRDefault="00185850" w:rsidP="00EF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Средство обладает бактерицидным, в 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числетубкркулоцидным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вирулицидным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отношении вирусов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КОКСАКиИ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ЕСНО, полиомиелита,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энтеральных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парентеральных гепатитов,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норовирусов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ВИЧ, грипп типа А, аденовирусов, возбудителей ОРВИ, герпеса,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цитомегалии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фунгицидным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отношении грибов рода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Candida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дерматофитов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спороцидным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действием. </w:t>
            </w:r>
          </w:p>
          <w:p w:rsidR="00185850" w:rsidRPr="00E01119" w:rsidRDefault="00185850" w:rsidP="00EF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Средство должно сопровождаться: вкладышем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иглосъемником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острого медицинского инструментария с целью последующей его утилизации в соответствии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действующими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РК. Самоклеющейся этикеткой с соответствующими данными о возможности сбора, дезинфекции и утилизации острого медицинского инструментария и биологических отходов.  </w:t>
            </w:r>
          </w:p>
        </w:tc>
        <w:tc>
          <w:tcPr>
            <w:tcW w:w="298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28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4" w:type="pct"/>
            <w:vAlign w:val="center"/>
          </w:tcPr>
          <w:p w:rsidR="00185850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403" w:type="pct"/>
            <w:vAlign w:val="center"/>
          </w:tcPr>
          <w:p w:rsidR="00185850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60000,00</w:t>
            </w:r>
          </w:p>
        </w:tc>
        <w:tc>
          <w:tcPr>
            <w:tcW w:w="465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8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185850" w:rsidRPr="00E01119" w:rsidTr="00EF0AA9">
        <w:trPr>
          <w:jc w:val="center"/>
        </w:trPr>
        <w:tc>
          <w:tcPr>
            <w:tcW w:w="176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5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Дезинфицирующее средство в виде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жидкого мыла с антисептическим эффектом для обработки кожных покровов</w:t>
            </w:r>
          </w:p>
        </w:tc>
        <w:tc>
          <w:tcPr>
            <w:tcW w:w="1793" w:type="pct"/>
          </w:tcPr>
          <w:p w:rsidR="00185850" w:rsidRPr="00F50048" w:rsidRDefault="00185850" w:rsidP="00EF0AA9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Средство для гигиенической обработки рук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кожных покровов в ЛПО любого профиля. Представляет собой готовое к применению жидкое мыло (кожный антисептик) с дезинфицирующим эффектом в виде прозрачной, бесцветной гелеобразной жидкости с запахом отдушки. Средство должно содержать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тетранилУ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 также функциональные добавки, в том числе увлажняющие и ухаживающие за кожей,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от 5,5 до 7,5. Флакон объёмом не менее 1 литра.</w:t>
            </w:r>
          </w:p>
        </w:tc>
        <w:tc>
          <w:tcPr>
            <w:tcW w:w="298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228" w:type="pct"/>
            <w:vAlign w:val="center"/>
          </w:tcPr>
          <w:p w:rsidR="00185850" w:rsidRPr="00F50048" w:rsidRDefault="00185850" w:rsidP="00EF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24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403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88000,00</w:t>
            </w:r>
          </w:p>
        </w:tc>
        <w:tc>
          <w:tcPr>
            <w:tcW w:w="465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договора, DDP*</w:t>
            </w:r>
          </w:p>
        </w:tc>
        <w:tc>
          <w:tcPr>
            <w:tcW w:w="598" w:type="pct"/>
            <w:vAlign w:val="center"/>
          </w:tcPr>
          <w:p w:rsidR="00185850" w:rsidRPr="00E01119" w:rsidRDefault="00185850" w:rsidP="00EF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185850" w:rsidRDefault="00185850" w:rsidP="001858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5850" w:rsidRPr="00E01119" w:rsidRDefault="00185850" w:rsidP="001858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delivereddutypaid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185850" w:rsidRPr="00E01119" w:rsidRDefault="00185850" w:rsidP="001858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5850" w:rsidRPr="00E01119" w:rsidRDefault="00185850" w:rsidP="0018585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Главный врач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Г.А.</w:t>
      </w:r>
    </w:p>
    <w:p w:rsidR="00F67883" w:rsidRPr="00185850" w:rsidRDefault="00F67883" w:rsidP="00185850">
      <w:pPr>
        <w:rPr>
          <w:szCs w:val="24"/>
        </w:rPr>
      </w:pPr>
    </w:p>
    <w:sectPr w:rsidR="00F67883" w:rsidRPr="00185850" w:rsidSect="003F7817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247EA"/>
    <w:rsid w:val="00061C7C"/>
    <w:rsid w:val="00080921"/>
    <w:rsid w:val="0008092C"/>
    <w:rsid w:val="000844F3"/>
    <w:rsid w:val="000A75A6"/>
    <w:rsid w:val="000E543A"/>
    <w:rsid w:val="00107FC9"/>
    <w:rsid w:val="00111715"/>
    <w:rsid w:val="00114135"/>
    <w:rsid w:val="001252A6"/>
    <w:rsid w:val="00136AF2"/>
    <w:rsid w:val="001471AB"/>
    <w:rsid w:val="00162133"/>
    <w:rsid w:val="00175AFE"/>
    <w:rsid w:val="00185850"/>
    <w:rsid w:val="001F4FB8"/>
    <w:rsid w:val="00200BA9"/>
    <w:rsid w:val="00241349"/>
    <w:rsid w:val="00271F8F"/>
    <w:rsid w:val="00276D47"/>
    <w:rsid w:val="00293C86"/>
    <w:rsid w:val="00294FFF"/>
    <w:rsid w:val="002B7B6A"/>
    <w:rsid w:val="002B7DB9"/>
    <w:rsid w:val="002C3F79"/>
    <w:rsid w:val="002F16EB"/>
    <w:rsid w:val="00307B3A"/>
    <w:rsid w:val="00313AE1"/>
    <w:rsid w:val="003374FE"/>
    <w:rsid w:val="00377AA6"/>
    <w:rsid w:val="00382E5B"/>
    <w:rsid w:val="003842A1"/>
    <w:rsid w:val="0038700B"/>
    <w:rsid w:val="003B0F64"/>
    <w:rsid w:val="003B7AFF"/>
    <w:rsid w:val="003F7817"/>
    <w:rsid w:val="004462B2"/>
    <w:rsid w:val="0046579F"/>
    <w:rsid w:val="004B2243"/>
    <w:rsid w:val="004E1904"/>
    <w:rsid w:val="00514756"/>
    <w:rsid w:val="00515F20"/>
    <w:rsid w:val="00541FAB"/>
    <w:rsid w:val="00544B4B"/>
    <w:rsid w:val="00544BEA"/>
    <w:rsid w:val="005D59CB"/>
    <w:rsid w:val="005E3A5B"/>
    <w:rsid w:val="005F3A25"/>
    <w:rsid w:val="006045B9"/>
    <w:rsid w:val="006138AB"/>
    <w:rsid w:val="00631431"/>
    <w:rsid w:val="00651CFD"/>
    <w:rsid w:val="00656AAE"/>
    <w:rsid w:val="00672D63"/>
    <w:rsid w:val="00691B13"/>
    <w:rsid w:val="006D5727"/>
    <w:rsid w:val="00723955"/>
    <w:rsid w:val="00727364"/>
    <w:rsid w:val="00741445"/>
    <w:rsid w:val="00755A5E"/>
    <w:rsid w:val="00782126"/>
    <w:rsid w:val="0078394B"/>
    <w:rsid w:val="007854D1"/>
    <w:rsid w:val="00790651"/>
    <w:rsid w:val="007C4246"/>
    <w:rsid w:val="00811ABF"/>
    <w:rsid w:val="00821E6D"/>
    <w:rsid w:val="00861DFA"/>
    <w:rsid w:val="00872BBD"/>
    <w:rsid w:val="00886765"/>
    <w:rsid w:val="008A0D14"/>
    <w:rsid w:val="008A0FD7"/>
    <w:rsid w:val="008D3592"/>
    <w:rsid w:val="008D3C02"/>
    <w:rsid w:val="008E7280"/>
    <w:rsid w:val="009346D0"/>
    <w:rsid w:val="00943AB6"/>
    <w:rsid w:val="009632AC"/>
    <w:rsid w:val="009645A0"/>
    <w:rsid w:val="009818DA"/>
    <w:rsid w:val="00995B49"/>
    <w:rsid w:val="009B482B"/>
    <w:rsid w:val="009D1193"/>
    <w:rsid w:val="00A41367"/>
    <w:rsid w:val="00A475EE"/>
    <w:rsid w:val="00A8559E"/>
    <w:rsid w:val="00AC77F4"/>
    <w:rsid w:val="00AD025D"/>
    <w:rsid w:val="00B04EA5"/>
    <w:rsid w:val="00B92A85"/>
    <w:rsid w:val="00BA60CC"/>
    <w:rsid w:val="00BD2E56"/>
    <w:rsid w:val="00BE1A3F"/>
    <w:rsid w:val="00BF7DE3"/>
    <w:rsid w:val="00C024D5"/>
    <w:rsid w:val="00C7048F"/>
    <w:rsid w:val="00C84116"/>
    <w:rsid w:val="00D063DC"/>
    <w:rsid w:val="00D85FC6"/>
    <w:rsid w:val="00D96B8E"/>
    <w:rsid w:val="00DB2339"/>
    <w:rsid w:val="00DD0EF6"/>
    <w:rsid w:val="00DD384D"/>
    <w:rsid w:val="00E01119"/>
    <w:rsid w:val="00E36195"/>
    <w:rsid w:val="00E44C95"/>
    <w:rsid w:val="00E80921"/>
    <w:rsid w:val="00EC2621"/>
    <w:rsid w:val="00F012D3"/>
    <w:rsid w:val="00F051BA"/>
    <w:rsid w:val="00F1440C"/>
    <w:rsid w:val="00F220B0"/>
    <w:rsid w:val="00F43335"/>
    <w:rsid w:val="00F67883"/>
    <w:rsid w:val="00FA06E5"/>
    <w:rsid w:val="00FE1FC1"/>
    <w:rsid w:val="00FF16B3"/>
    <w:rsid w:val="00FF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82126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2B7B6A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B7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7B6A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943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8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ADBB7-9458-4C23-839C-126CEC72A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12</Pages>
  <Words>2347</Words>
  <Characters>13384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19</cp:revision>
  <cp:lastPrinted>2018-02-06T05:02:00Z</cp:lastPrinted>
  <dcterms:created xsi:type="dcterms:W3CDTF">2018-02-01T08:18:00Z</dcterms:created>
  <dcterms:modified xsi:type="dcterms:W3CDTF">2018-02-15T09:28:00Z</dcterms:modified>
</cp:coreProperties>
</file>